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7C" w:rsidRDefault="00E00B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0B7C" w:rsidRDefault="00E00B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0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B7C" w:rsidRDefault="00E00B7C">
            <w:pPr>
              <w:pStyle w:val="ConsPlusNormal"/>
            </w:pPr>
            <w:r>
              <w:t>8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B7C" w:rsidRDefault="00E00B7C">
            <w:pPr>
              <w:pStyle w:val="ConsPlusNormal"/>
              <w:jc w:val="right"/>
            </w:pPr>
            <w:r>
              <w:t>N 579-VI</w:t>
            </w:r>
          </w:p>
        </w:tc>
      </w:tr>
    </w:tbl>
    <w:p w:rsidR="00E00B7C" w:rsidRDefault="00E00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jc w:val="center"/>
      </w:pPr>
      <w:r>
        <w:t>РЕСПУБЛИКА БУРЯТИЯ</w:t>
      </w:r>
    </w:p>
    <w:p w:rsidR="00E00B7C" w:rsidRDefault="00E00B7C">
      <w:pPr>
        <w:pStyle w:val="ConsPlusTitle"/>
        <w:ind w:firstLine="540"/>
        <w:jc w:val="both"/>
      </w:pPr>
    </w:p>
    <w:p w:rsidR="00E00B7C" w:rsidRDefault="00E00B7C">
      <w:pPr>
        <w:pStyle w:val="ConsPlusTitle"/>
        <w:jc w:val="center"/>
      </w:pPr>
      <w:r>
        <w:t>ЗАКОН</w:t>
      </w:r>
    </w:p>
    <w:p w:rsidR="00E00B7C" w:rsidRDefault="00E00B7C">
      <w:pPr>
        <w:pStyle w:val="ConsPlusTitle"/>
        <w:ind w:firstLine="540"/>
        <w:jc w:val="both"/>
      </w:pPr>
    </w:p>
    <w:p w:rsidR="00E00B7C" w:rsidRDefault="00E00B7C">
      <w:pPr>
        <w:pStyle w:val="ConsPlusTitle"/>
        <w:jc w:val="center"/>
      </w:pPr>
      <w:r>
        <w:t>ОБ ОТДЕЛЬНЫХ ПОЛНОМОЧИЯХ ОРГАНОВ ГОСУДАРСТВЕННОЙ ВЛАСТИ</w:t>
      </w:r>
    </w:p>
    <w:p w:rsidR="00E00B7C" w:rsidRDefault="00E00B7C">
      <w:pPr>
        <w:pStyle w:val="ConsPlusTitle"/>
        <w:jc w:val="center"/>
      </w:pPr>
      <w:r>
        <w:t>РЕСПУБЛИКИ БУРЯТИЯ И ОРГАНОВ МЕСТНОГО САМОУПРАВЛЕНИЯ</w:t>
      </w:r>
    </w:p>
    <w:p w:rsidR="00E00B7C" w:rsidRDefault="00E00B7C">
      <w:pPr>
        <w:pStyle w:val="ConsPlusTitle"/>
        <w:jc w:val="center"/>
      </w:pPr>
      <w:r>
        <w:t>МУНИЦИПАЛЬНЫХ ОБРАЗОВАНИЙ В РЕСПУБЛИКЕ БУРЯТИЯ В ОБЛАСТИ</w:t>
      </w:r>
    </w:p>
    <w:p w:rsidR="00E00B7C" w:rsidRDefault="00E00B7C">
      <w:pPr>
        <w:pStyle w:val="ConsPlusTitle"/>
        <w:jc w:val="center"/>
      </w:pPr>
      <w:r>
        <w:t>ОБРАЩЕНИЯ С ЖИВОТНЫМИ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jc w:val="right"/>
      </w:pPr>
      <w:r>
        <w:t>Принят Народным Хуралом</w:t>
      </w:r>
    </w:p>
    <w:p w:rsidR="00E00B7C" w:rsidRDefault="00E00B7C">
      <w:pPr>
        <w:pStyle w:val="ConsPlusNormal"/>
        <w:jc w:val="right"/>
      </w:pPr>
      <w:r>
        <w:t>Республики Бурятия</w:t>
      </w:r>
    </w:p>
    <w:p w:rsidR="00E00B7C" w:rsidRDefault="00E00B7C">
      <w:pPr>
        <w:pStyle w:val="ConsPlusNormal"/>
        <w:jc w:val="right"/>
      </w:pPr>
      <w:r>
        <w:t>26 сентября 2019 года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2018 года </w:t>
      </w:r>
      <w:hyperlink r:id="rId6" w:history="1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 регулирует отношения, связанные с осуществлением полномочий органов государственной власти Республики Бурятия и органов местного самоуправления муниципальных образований в Республике Бурятия в области обращения с животными.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Основные понятия, используемые в настоящем Законе, определены федеральным законодательством.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3. Полномочия Народного Хурала Республики Бурятия в области обращения с животными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К полномочиям Народного Хурала Республики Бурятия в области обращения с животными относятся: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1) принятие законов, регулирующих отношения в области обращения с животными;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2) контроль за исполнением законов Республики Бурятия, регулирующих отношения в области обращения с животными.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4. Полномочия Правительства Республики Бурятия в области обращения с животными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1. К полномочиям Правительства Республики Бурятия в области обращения с животными относятся: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1)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lastRenderedPageBreak/>
        <w:t>2)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3) определение уполномоченного исполнительного органа государственной власти Республики Бурятия в области обращения с животными;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4) установление порядка организации и осуществления исполнительными органами государственной власти Республики Бурятия государственного надзора в области обращения с животными;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5) установление правил выгула домашних животных;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6) установление порядка регистрации и учета домашних животных и животных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7) иные полномочия, предусмотренные федеральным законодательством и законодательством Республики Бурятия в области обращения с животными.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2. Правительство Республики Бурятия вправе создавать приюты для животных и обеспечивать их функционирование на территории Республики Бурятия.</w:t>
      </w:r>
    </w:p>
    <w:p w:rsidR="00E00B7C" w:rsidRDefault="00E00B7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Статья 5 вступила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Title"/>
        <w:spacing w:before="280"/>
        <w:ind w:firstLine="540"/>
        <w:jc w:val="both"/>
        <w:outlineLvl w:val="0"/>
      </w:pPr>
      <w:bookmarkStart w:id="0" w:name="P44"/>
      <w:bookmarkEnd w:id="0"/>
      <w:r>
        <w:t>Статья 5. Полномочия уполномоченного исполнительного органа государственной власти Республики Бурятия в области обращения с животными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Уполномоченный исполнительный орган государственной власти Республики Бурятия в области обращения с животными осуществляет следующие полномочия: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1) осуществляет организацию мероприятий при осуществлении деятельности по обращению с животными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2) утверждает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Интернет;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3) принимает сообщения физических лиц и юридических лиц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4) требует копии видеозаписи процесса отлова животных без владельцев индивидуальными предпринимателями и юридическими лицами, осуществляющими отлов животных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5) осуществляет сбор сведений об объеме выполненных работ индивидуальными предпринимателями и юридическими лицами, осуществляющими отлов животных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6) требует копии видеозаписи при возврате животных без владельцев на прежние места их обитания индивидуальными предпринимателями и юридическими лицами, осуществляющими возврат животных без владельцев;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7) иные полномочия, предусмотренные федеральным законодательством и законодательством Республики Бурятия в области обращения с животными.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lastRenderedPageBreak/>
        <w:t>Статья 6. Полномочия органов местного самоуправления муниципальных образований в Республике Бурятия в области обращения с животными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1. Полномочия органов местного самоуправления муниципальных образований в Республике Бурятия в области обращения с животными определяются в соответствии с федеральным законодательством.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образований в Республике Бурятия определяют места для выгула домашних животных на территориях соответствующих муниципальных образований в Республике Бурятия.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>3. Законом Республики Бурятия органы местного самоуправления муниципальных образований в Республике Бурятия могут наделяться государственными полномочиями органов государственной власти Республики Бурятия в области обращения с животными с передачей необходимых для осуществления данных полномочий материально-технических и финансовых средств.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7. Финансовое обеспечение мероприятий при осуществлении деятельности по обращению с животными без владельцев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Осуществление полномочий органов государственной власти Республики Бурятия в области обращения с животными без владельцев производится за счет средств республиканского бюджета.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8. Признание утратившими силу отдельных законодательных актов Республики Бурятия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>Признать утратившими силу: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Бурятия от 7 ноября 2008 года N 574-IV "О содержании и защите домашних животных на территории Республики Бурятия" (Собрание законодательства Республики Бурятия, 2008, N 11 (116); газета "Бурятия", 2008, 12 ноября), за исключением </w:t>
      </w:r>
      <w:hyperlink r:id="rId8" w:history="1">
        <w:r>
          <w:rPr>
            <w:color w:val="0000FF"/>
          </w:rPr>
          <w:t>статей 2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, </w:t>
      </w:r>
      <w:hyperlink r:id="rId11" w:history="1">
        <w:r>
          <w:rPr>
            <w:color w:val="0000FF"/>
          </w:rPr>
          <w:t>9</w:t>
        </w:r>
      </w:hyperlink>
      <w:r>
        <w:t xml:space="preserve"> и </w:t>
      </w:r>
      <w:hyperlink r:id="rId12" w:history="1">
        <w:r>
          <w:rPr>
            <w:color w:val="0000FF"/>
          </w:rPr>
          <w:t>9.2</w:t>
        </w:r>
      </w:hyperlink>
      <w:r>
        <w:t>, которые утрачивают силу с 1 января 2020 года;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2 статьи 8 вступил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bookmarkStart w:id="1" w:name="P70"/>
      <w:bookmarkEnd w:id="1"/>
      <w:r>
        <w:t xml:space="preserve">2)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Бурятия от 10 мая 2012 года N 2709-IV "О внесении изменений в Закон Республики Бурятия "О содержании и защите домашних животных на территории Республики Бурятия" (Собрание законодательства Республики Бурятия, 2012, N 4 (157); газета "Бурятия", 2012, 15 мая);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3 статьи 8 вступил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Бурятия от 6 мая 2014 года N 505-V "О внесении изменений в Закон Республики Бурятия "О содержании и защите домашних животных на территории Республики Бурятия" (Собрание законодательства Республики Бурятия; 2014, N 5 (182); газета "Бурятия", 2014, 13 мая; официальный портал органов государственной власти Республики Бурятия (www.egov-buryatia.ru), 2014, 8 мая);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4 статьи 8 вступил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Бурятия от 7 октября 2014 года N 722-V "О внесении изменений в Закон </w:t>
      </w:r>
      <w:r>
        <w:lastRenderedPageBreak/>
        <w:t>Республики Бурятия "О содержании и защите домашних животных на территории Республики Бурятия" (газета "Бурятия", 2014, 10 октября; официальный портал органов государственной власти Республики Бурятия (www.egov-buryatia.ru), 2014, 9 октября);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5 статьи 8 вступил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Бурятия от 12 марта 2015 года N 989-V "О внесении изменений в Закон Республики Бурятия "О содержании и защите домашних животных на территории Республики Бурятия" (газета "Бурятия", 2015, 17 марта; официальный портал органов государственной власти Республики Бурятия (www.egov-buryatia.ru), 2015, 13 марта);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6 статьи 8 вступает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Бурятия от 9 мая 2018 года N 2974-V "О внесении изменений в статьи 8 и 9 Закона Республики Бурятия "О содержании и защите домашних животных на территории Республики Бурятия" (официальный портал органов государственной власти Республики Бурятия (www.egov-buryatia.ru), 2018, 10 мая);</w:t>
      </w:r>
    </w:p>
    <w:p w:rsidR="00E00B7C" w:rsidRDefault="00E00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7C" w:rsidRDefault="00E00B7C">
            <w:pPr>
              <w:pStyle w:val="ConsPlusNormal"/>
              <w:jc w:val="both"/>
            </w:pPr>
            <w:r>
              <w:rPr>
                <w:color w:val="392C69"/>
              </w:rPr>
              <w:t>Пункт 7 статьи 8 вступил в силу с 1 января 2020 года (</w:t>
            </w:r>
            <w:hyperlink w:anchor="P85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00B7C" w:rsidRDefault="00E00B7C">
      <w:pPr>
        <w:pStyle w:val="ConsPlusNormal"/>
        <w:spacing w:before="280"/>
        <w:ind w:firstLine="540"/>
        <w:jc w:val="both"/>
      </w:pPr>
      <w:bookmarkStart w:id="2" w:name="P80"/>
      <w:bookmarkEnd w:id="2"/>
      <w:r>
        <w:t xml:space="preserve">7)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Бурятия от 9 июля 2018 года N 3090-V "О внесении изменений в Закон Республики Бурятия "О содержании и защите домашних животных на территории Республики Бурятия" (официальный портал органов государственной власти Республики Бурятия (www.egov-buryatia.ru), 2018, 9 июля).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 и переходные положения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дня его официального опубликования, за исключением </w:t>
      </w:r>
      <w:hyperlink w:anchor="P44" w:history="1">
        <w:r>
          <w:rPr>
            <w:color w:val="0000FF"/>
          </w:rPr>
          <w:t>статьи 5</w:t>
        </w:r>
      </w:hyperlink>
      <w:r>
        <w:t xml:space="preserve"> и </w:t>
      </w:r>
      <w:hyperlink w:anchor="P70" w:history="1">
        <w:r>
          <w:rPr>
            <w:color w:val="0000FF"/>
          </w:rPr>
          <w:t>пунктов 2</w:t>
        </w:r>
      </w:hyperlink>
      <w:r>
        <w:t xml:space="preserve"> - </w:t>
      </w:r>
      <w:hyperlink w:anchor="P80" w:history="1">
        <w:r>
          <w:rPr>
            <w:color w:val="0000FF"/>
          </w:rPr>
          <w:t>7 статьи 8</w:t>
        </w:r>
      </w:hyperlink>
      <w:r>
        <w:t xml:space="preserve"> настоящего Закона.</w:t>
      </w:r>
    </w:p>
    <w:p w:rsidR="00E00B7C" w:rsidRDefault="00E00B7C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2. </w:t>
      </w:r>
      <w:hyperlink w:anchor="P44" w:history="1">
        <w:r>
          <w:rPr>
            <w:color w:val="0000FF"/>
          </w:rPr>
          <w:t>Статья 5</w:t>
        </w:r>
      </w:hyperlink>
      <w:r>
        <w:t xml:space="preserve"> и </w:t>
      </w:r>
      <w:hyperlink w:anchor="P70" w:history="1">
        <w:r>
          <w:rPr>
            <w:color w:val="0000FF"/>
          </w:rPr>
          <w:t>пункты 2</w:t>
        </w:r>
      </w:hyperlink>
      <w:r>
        <w:t xml:space="preserve"> - </w:t>
      </w:r>
      <w:hyperlink w:anchor="P80" w:history="1">
        <w:r>
          <w:rPr>
            <w:color w:val="0000FF"/>
          </w:rPr>
          <w:t>7 статьи 8</w:t>
        </w:r>
      </w:hyperlink>
      <w:r>
        <w:t xml:space="preserve"> настоящего Закона вступают в силу с 1 января 2020 года.</w:t>
      </w:r>
    </w:p>
    <w:p w:rsidR="00E00B7C" w:rsidRDefault="00E00B7C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Статьи 2</w:t>
        </w:r>
      </w:hyperlink>
      <w:r>
        <w:t xml:space="preserve">, </w:t>
      </w:r>
      <w:hyperlink r:id="rId20" w:history="1">
        <w:r>
          <w:rPr>
            <w:color w:val="0000FF"/>
          </w:rPr>
          <w:t>4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, </w:t>
      </w:r>
      <w:hyperlink r:id="rId22" w:history="1">
        <w:r>
          <w:rPr>
            <w:color w:val="0000FF"/>
          </w:rPr>
          <w:t>9</w:t>
        </w:r>
      </w:hyperlink>
      <w:r>
        <w:t xml:space="preserve"> и </w:t>
      </w:r>
      <w:hyperlink r:id="rId23" w:history="1">
        <w:r>
          <w:rPr>
            <w:color w:val="0000FF"/>
          </w:rPr>
          <w:t>9.2</w:t>
        </w:r>
      </w:hyperlink>
      <w:r>
        <w:t xml:space="preserve"> Закона Республики Бурятия от 7 ноября 2008 года N 574-IV "О содержании и защите домашних животных на территории Республики Бурятия" со дня вступления в силу настоящего Закона применяются в целях организации отлова, транспортировки и содержания животных без владельцев, финансового обеспечения указанных мероприятий до 1 января 2020 года.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jc w:val="right"/>
      </w:pPr>
      <w:r>
        <w:t>Глава Республики Бурятия</w:t>
      </w:r>
    </w:p>
    <w:p w:rsidR="00E00B7C" w:rsidRDefault="00E00B7C">
      <w:pPr>
        <w:pStyle w:val="ConsPlusNormal"/>
        <w:jc w:val="right"/>
      </w:pPr>
      <w:r>
        <w:t>А.С.ЦЫДЕНОВ</w:t>
      </w:r>
    </w:p>
    <w:p w:rsidR="00E00B7C" w:rsidRDefault="00E00B7C">
      <w:pPr>
        <w:pStyle w:val="ConsPlusNormal"/>
      </w:pPr>
      <w:r>
        <w:t>г. Улан-Удэ</w:t>
      </w:r>
    </w:p>
    <w:p w:rsidR="00E00B7C" w:rsidRDefault="00E00B7C">
      <w:pPr>
        <w:pStyle w:val="ConsPlusNormal"/>
        <w:spacing w:before="220"/>
      </w:pPr>
      <w:r>
        <w:t>8 октября 2019 года</w:t>
      </w:r>
    </w:p>
    <w:p w:rsidR="00E00B7C" w:rsidRDefault="00E00B7C">
      <w:pPr>
        <w:pStyle w:val="ConsPlusNormal"/>
        <w:spacing w:before="220"/>
      </w:pPr>
      <w:r>
        <w:t>N 579-VI</w:t>
      </w: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jc w:val="both"/>
      </w:pPr>
    </w:p>
    <w:p w:rsidR="00E00B7C" w:rsidRDefault="00E00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FDD" w:rsidRDefault="00873FDD">
      <w:bookmarkStart w:id="4" w:name="_GoBack"/>
      <w:bookmarkEnd w:id="4"/>
    </w:p>
    <w:sectPr w:rsidR="00873FDD" w:rsidSect="000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7C"/>
    <w:rsid w:val="006C4922"/>
    <w:rsid w:val="00873FDD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0356-EDA1-4E95-B46B-59E4A3F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CE213C28B3EAB4573890049428A13084D89B9741E28008CEDAACA9C756E9DD4C6F575270FA5BDD1A96982BF2CD540F1725B17DA1DFB557570D3b3O8O" TargetMode="External"/><Relationship Id="rId13" Type="http://schemas.openxmlformats.org/officeDocument/2006/relationships/hyperlink" Target="consultantplus://offline/ref=80ECE213C28B3EAB4573890049428A13084D89B9701821038CEDAACA9C756E9DD4C6F5672757A9BDD5B76880AA7A8406bAO5O" TargetMode="External"/><Relationship Id="rId18" Type="http://schemas.openxmlformats.org/officeDocument/2006/relationships/hyperlink" Target="consultantplus://offline/ref=80ECE213C28B3EAB4573890049428A13084D89B9771B22078FEDAACA9C756E9DD4C6F5672757A9BDD5B76880AA7A8406bAO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ECE213C28B3EAB4573890049428A13084D89B9771B23028FEDAACA9C756E9DD4C6F575270FA5BDD1A86C8ABF2CD540F1725B17DA1DFB557570D3b3O8O" TargetMode="External"/><Relationship Id="rId7" Type="http://schemas.openxmlformats.org/officeDocument/2006/relationships/hyperlink" Target="consultantplus://offline/ref=80ECE213C28B3EAB4573890049428A13084D89B9771B23028FEDAACA9C756E9DD4C6F5672757A9BDD5B76880AA7A8406bAO5O" TargetMode="External"/><Relationship Id="rId12" Type="http://schemas.openxmlformats.org/officeDocument/2006/relationships/hyperlink" Target="consultantplus://offline/ref=80ECE213C28B3EAB4573890049428A13084D89B9741E28008CEDAACA9C756E9DD4C6F575270FA7B8DAFD39C6E1758400BA7F590DC61DFBb4OAO" TargetMode="External"/><Relationship Id="rId17" Type="http://schemas.openxmlformats.org/officeDocument/2006/relationships/hyperlink" Target="consultantplus://offline/ref=80ECE213C28B3EAB4573890049428A13084D89B9771C260388EDAACA9C756E9DD4C6F5672757A9BDD5B76880AA7A8406bAO5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ECE213C28B3EAB4573890049428A13084D89B9711622068DEDAACA9C756E9DD4C6F5672757A9BDD5B76880AA7A8406bAO5O" TargetMode="External"/><Relationship Id="rId20" Type="http://schemas.openxmlformats.org/officeDocument/2006/relationships/hyperlink" Target="consultantplus://offline/ref=80ECE213C28B3EAB4573890049428A13084D89B9771B23028FEDAACA9C756E9DD4C6F575270FA5BDD1A96A8BBF2CD540F1725B17DA1DFB557570D3b3O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CE213C28B3EAB457389164A2ED71B0E42D6BD7A182B54D6B2F197CB7C64CA9389AC376302A4BBD4A23CD3F02D8904A0615B11DA1FF949b7O6O" TargetMode="External"/><Relationship Id="rId11" Type="http://schemas.openxmlformats.org/officeDocument/2006/relationships/hyperlink" Target="consultantplus://offline/ref=80ECE213C28B3EAB4573890049428A13084D89B9741E28008CEDAACA9C756E9DD4C6F575270FA6B8DAFD39C6E1758400BA7F590DC61DFBb4OA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0ECE213C28B3EAB457389164A2ED71B0E42D6BD7A182B54D6B2F197CB7C64CA9389AC376302A4B8D6A23CD3F02D8904A0615B11DA1FF949b7O6O" TargetMode="External"/><Relationship Id="rId15" Type="http://schemas.openxmlformats.org/officeDocument/2006/relationships/hyperlink" Target="consultantplus://offline/ref=80ECE213C28B3EAB4573890049428A13084D89B97118220A82EDAACA9C756E9DD4C6F5672757A9BDD5B76880AA7A8406bAO5O" TargetMode="External"/><Relationship Id="rId23" Type="http://schemas.openxmlformats.org/officeDocument/2006/relationships/hyperlink" Target="consultantplus://offline/ref=80ECE213C28B3EAB4573890049428A13084D89B9771B23028FEDAACA9C756E9DD4C6F575270FA7B8DAFD39C6E1758400BA7F590DC61DFBb4OAO" TargetMode="External"/><Relationship Id="rId10" Type="http://schemas.openxmlformats.org/officeDocument/2006/relationships/hyperlink" Target="consultantplus://offline/ref=80ECE213C28B3EAB4573890049428A13084D89B9741E28008CEDAACA9C756E9DD4C6F575270FA5BDD1A86C8ABF2CD540F1725B17DA1DFB557570D3b3O8O" TargetMode="External"/><Relationship Id="rId19" Type="http://schemas.openxmlformats.org/officeDocument/2006/relationships/hyperlink" Target="consultantplus://offline/ref=80ECE213C28B3EAB4573890049428A13084D89B9771B23028FEDAACA9C756E9DD4C6F575270FA5BDD1A96982BF2CD540F1725B17DA1DFB557570D3b3O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ECE213C28B3EAB4573890049428A13084D89B9741E28008CEDAACA9C756E9DD4C6F575270FA5BDD1A96A8BBF2CD540F1725B17DA1DFB557570D3b3O8O" TargetMode="External"/><Relationship Id="rId14" Type="http://schemas.openxmlformats.org/officeDocument/2006/relationships/hyperlink" Target="consultantplus://offline/ref=80ECE213C28B3EAB4573890049428A13084D89B9711A270B8DEDAACA9C756E9DD4C6F5672757A9BDD5B76880AA7A8406bAO5O" TargetMode="External"/><Relationship Id="rId22" Type="http://schemas.openxmlformats.org/officeDocument/2006/relationships/hyperlink" Target="consultantplus://offline/ref=80ECE213C28B3EAB4573890049428A13084D89B9771B23028FEDAACA9C756E9DD4C6F575270FA6B8DAFD39C6E1758400BA7F590DC61DFBb4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УпраВет</dc:creator>
  <cp:keywords/>
  <dc:description/>
  <cp:lastModifiedBy>УпраВет</cp:lastModifiedBy>
  <cp:revision>2</cp:revision>
  <dcterms:created xsi:type="dcterms:W3CDTF">2021-02-04T14:14:00Z</dcterms:created>
  <dcterms:modified xsi:type="dcterms:W3CDTF">2021-02-04T14:15:00Z</dcterms:modified>
</cp:coreProperties>
</file>