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CA" w:rsidRDefault="005A61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61CA" w:rsidRDefault="005A61CA">
      <w:pPr>
        <w:pStyle w:val="ConsPlusNormal"/>
        <w:jc w:val="both"/>
        <w:outlineLvl w:val="0"/>
      </w:pPr>
    </w:p>
    <w:p w:rsidR="005A61CA" w:rsidRDefault="005A61CA">
      <w:pPr>
        <w:pStyle w:val="ConsPlusTitle"/>
        <w:jc w:val="center"/>
        <w:outlineLvl w:val="0"/>
      </w:pPr>
      <w:r>
        <w:t>ПРАВИТЕЛЬСТВО РЕСПУБЛИКИ БУРЯТИЯ</w:t>
      </w:r>
    </w:p>
    <w:p w:rsidR="005A61CA" w:rsidRDefault="005A61CA">
      <w:pPr>
        <w:pStyle w:val="ConsPlusTitle"/>
        <w:jc w:val="center"/>
      </w:pPr>
    </w:p>
    <w:p w:rsidR="005A61CA" w:rsidRDefault="005A61CA">
      <w:pPr>
        <w:pStyle w:val="ConsPlusTitle"/>
        <w:jc w:val="center"/>
      </w:pPr>
      <w:r>
        <w:t>ПОСТАНОВЛЕНИЕ</w:t>
      </w:r>
    </w:p>
    <w:p w:rsidR="005A61CA" w:rsidRDefault="005A61CA">
      <w:pPr>
        <w:pStyle w:val="ConsPlusTitle"/>
        <w:jc w:val="center"/>
      </w:pPr>
      <w:r>
        <w:t>от 6 марта 2015 г. N 108</w:t>
      </w:r>
    </w:p>
    <w:p w:rsidR="005A61CA" w:rsidRDefault="005A61CA">
      <w:pPr>
        <w:pStyle w:val="ConsPlusTitle"/>
        <w:jc w:val="center"/>
      </w:pPr>
    </w:p>
    <w:p w:rsidR="005A61CA" w:rsidRDefault="005A61CA">
      <w:pPr>
        <w:pStyle w:val="ConsPlusTitle"/>
        <w:jc w:val="center"/>
      </w:pPr>
      <w:r>
        <w:t>г. Улан-Удэ</w:t>
      </w:r>
    </w:p>
    <w:p w:rsidR="005A61CA" w:rsidRDefault="005A61CA">
      <w:pPr>
        <w:pStyle w:val="ConsPlusTitle"/>
        <w:jc w:val="center"/>
      </w:pPr>
    </w:p>
    <w:p w:rsidR="005A61CA" w:rsidRDefault="005A61CA">
      <w:pPr>
        <w:pStyle w:val="ConsPlusTitle"/>
        <w:jc w:val="center"/>
      </w:pPr>
      <w:r>
        <w:t>ОБ УТВЕРЖДЕНИИ ПРАВИЛ ВЫГУЛА ДОМАШНИХ ЖИВОТНЫХ В РЕСПУБЛИКЕ</w:t>
      </w:r>
    </w:p>
    <w:p w:rsidR="005A61CA" w:rsidRDefault="005A61CA">
      <w:pPr>
        <w:pStyle w:val="ConsPlusTitle"/>
        <w:jc w:val="center"/>
      </w:pPr>
      <w:r>
        <w:t>БУРЯТИЯ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Бурятия от 07.11.2008 N 574-IV "О содержании и защите домашних животных на территории Республики Бурятия" и в целях организации проведения на территории Республики Бурятия мероприятий по предупреждению и ликвидации болезней животных, их лечению, защите населения от болезней, общих для человека и животных, Правительство Республики Бурятия постановляет: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выгула домашних животных в Республике Бурятия.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right"/>
      </w:pPr>
      <w:r>
        <w:t>Исполняющий обязанности Председателя</w:t>
      </w:r>
    </w:p>
    <w:p w:rsidR="005A61CA" w:rsidRDefault="005A61CA">
      <w:pPr>
        <w:pStyle w:val="ConsPlusNormal"/>
        <w:jc w:val="right"/>
      </w:pPr>
      <w:r>
        <w:t>Правительства Республики Бурятия</w:t>
      </w:r>
    </w:p>
    <w:p w:rsidR="005A61CA" w:rsidRDefault="005A61CA">
      <w:pPr>
        <w:pStyle w:val="ConsPlusNormal"/>
        <w:jc w:val="right"/>
      </w:pPr>
      <w:r>
        <w:t>И.ЕГОРОВ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right"/>
        <w:outlineLvl w:val="0"/>
      </w:pPr>
      <w:r>
        <w:t>Утверждены</w:t>
      </w:r>
    </w:p>
    <w:p w:rsidR="005A61CA" w:rsidRDefault="005A61CA">
      <w:pPr>
        <w:pStyle w:val="ConsPlusNormal"/>
        <w:jc w:val="right"/>
      </w:pPr>
      <w:r>
        <w:t>Постановлением Правительства</w:t>
      </w:r>
    </w:p>
    <w:p w:rsidR="005A61CA" w:rsidRDefault="005A61CA">
      <w:pPr>
        <w:pStyle w:val="ConsPlusNormal"/>
        <w:jc w:val="right"/>
      </w:pPr>
      <w:r>
        <w:t>Республики Бурятия</w:t>
      </w:r>
    </w:p>
    <w:p w:rsidR="005A61CA" w:rsidRDefault="005A61CA">
      <w:pPr>
        <w:pStyle w:val="ConsPlusNormal"/>
        <w:jc w:val="right"/>
      </w:pPr>
      <w:r>
        <w:t>от 06.03.2015 N 108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Title"/>
        <w:jc w:val="center"/>
      </w:pPr>
      <w:bookmarkStart w:id="0" w:name="P28"/>
      <w:bookmarkEnd w:id="0"/>
      <w:r>
        <w:t>ПРАВИЛА</w:t>
      </w:r>
    </w:p>
    <w:p w:rsidR="005A61CA" w:rsidRDefault="005A61CA">
      <w:pPr>
        <w:pStyle w:val="ConsPlusTitle"/>
        <w:jc w:val="center"/>
      </w:pPr>
      <w:r>
        <w:t>ВЫГУЛА ДОМАШНИХ ЖИВОТНЫХ В РЕСПУБЛИКЕ БУРЯТИЯ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center"/>
        <w:outlineLvl w:val="1"/>
      </w:pPr>
      <w:r>
        <w:t>1. Общие положения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ind w:firstLine="540"/>
        <w:jc w:val="both"/>
      </w:pPr>
      <w:r>
        <w:t xml:space="preserve">1.1. Настоящие Правила разработаны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Бурятия от 07.11.2008 N 574-IV "О содержании и защите домашних животных на территории Республики Бурятия", Правилами содержания собак и кошек в городах и других населенных пунктах РСФСР, утвержденными Минжилкомхозом РСФСР 12.06.1981, Минсельхозом РСФСР 24.06.1981, Минздравом РСФСР 24.06.1981, Минюстом РСФСР 03.07.1981,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1.2. Настоящие Правила регламентируют порядок выгула домашних животных в Республике Бурятия.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 xml:space="preserve">1.3. Настоящие Правила распространяются на всех владельцев домашних животных, </w:t>
      </w:r>
      <w:r>
        <w:lastRenderedPageBreak/>
        <w:t>общества и клубы защиты животных (далее - владелец), за исключением владельцев, которыми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их подведомственные учреждения.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center"/>
        <w:outlineLvl w:val="1"/>
      </w:pPr>
      <w:r>
        <w:t>2. Порядок выгула домашних животных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ind w:firstLine="540"/>
        <w:jc w:val="both"/>
      </w:pPr>
      <w:r>
        <w:t>При выгуле собак владельцы должны соблюдать следующие требования: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2.1. Выводить собак из жилых помещений (домов), а также изолированных территорий в общие дворы и на улицу только на коротком поводке или в наморднике, с номерным знаком на ошейнике (кроме щенков до трехмесячного возраста).</w:t>
      </w:r>
    </w:p>
    <w:p w:rsidR="005A61CA" w:rsidRDefault="005A61C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2.2. Выгуливать собак только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При отсутствии специальной площадки выгуливание собак допускается на пустырях и других местах, определяемых органами местного самоуправления в Республике Бурятия.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2.3. Выгуливать собак, как правило, в период с 7 часов утра до 23 часов вечера.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При выгуле собак в другое время их владельцы должны принимать меры к обеспечению тишины.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2.4. Во всех случаях при выгуле домашнего животного владелец обязан при себе иметь предметы для сбора экскрементов и незамедлительно убирать за принадлежащим ему домашним животным экскременты, включая территорию подъездов, лестничных клеток, лифтов, детских площадок, пешеходных дорожек, подвалов и других мест общего пользования в жилых домах и жилых зонах.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2.5. Запрещается: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 xml:space="preserve">2.5.1. Осуществлять выгул домашних животных вне мест, определенных </w:t>
      </w:r>
      <w:hyperlink w:anchor="P41" w:history="1">
        <w:r>
          <w:rPr>
            <w:color w:val="0000FF"/>
          </w:rPr>
          <w:t>пунктом 2.2</w:t>
        </w:r>
      </w:hyperlink>
      <w:r>
        <w:t xml:space="preserve"> настоящего Порядка, а также на детских и спортивных площадках, пляжах, на территориях образовательных и медицинских организаций.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2.5.2. Оставлять домашних животных без присмотра во время их выгула.</w:t>
      </w:r>
    </w:p>
    <w:p w:rsidR="005A61CA" w:rsidRDefault="005A61CA">
      <w:pPr>
        <w:pStyle w:val="ConsPlusNormal"/>
        <w:spacing w:before="220"/>
        <w:ind w:firstLine="540"/>
        <w:jc w:val="both"/>
      </w:pPr>
      <w:r>
        <w:t>2.5.3. Запрещается выгуливать собак лицам в нетрезвом состоянии.</w:t>
      </w: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jc w:val="both"/>
      </w:pPr>
    </w:p>
    <w:p w:rsidR="005A61CA" w:rsidRDefault="005A6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FDD" w:rsidRDefault="00873FDD">
      <w:bookmarkStart w:id="2" w:name="_GoBack"/>
      <w:bookmarkEnd w:id="2"/>
    </w:p>
    <w:sectPr w:rsidR="00873FDD" w:rsidSect="00B5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CA"/>
    <w:rsid w:val="005A61CA"/>
    <w:rsid w:val="006C4922"/>
    <w:rsid w:val="008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33D28-BDF9-48BC-B279-80588C7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9BD323FFA242E6269A84EF08826A24959E6999F49DEA3E6FF5249B37FA7979E0B5C637251173962F31B5B6AB16D36620F64C34D24BABF332F52V1T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9BD323FFA242E6269A858F3E47BAA4F55B8979C4FDDF7BCA00914E476ADC0CB445D2D3658083960EC185C63VET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9BD323FFA242E6269A84EF08826A24959E6999F49DEA3E6FF5249B37FA7979E0B5C637251173962F31B5B6AB16D36620F64C34D24BABF332F52V1T4O" TargetMode="External"/><Relationship Id="rId5" Type="http://schemas.openxmlformats.org/officeDocument/2006/relationships/hyperlink" Target="consultantplus://offline/ref=B6E9BD323FFA242E6269A858F3E47BAA4F55B8979C4FDDF7BCA00914E476ADC0CB445D2D3658083960EC185C63VET4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УпраВет</dc:creator>
  <cp:keywords/>
  <dc:description/>
  <cp:lastModifiedBy>УпраВет</cp:lastModifiedBy>
  <cp:revision>2</cp:revision>
  <dcterms:created xsi:type="dcterms:W3CDTF">2021-02-04T14:19:00Z</dcterms:created>
  <dcterms:modified xsi:type="dcterms:W3CDTF">2021-02-04T14:19:00Z</dcterms:modified>
</cp:coreProperties>
</file>