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97CE2" w:rsidRDefault="00F605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Бурятии завершился сбор предложений по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дизайн-проектам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общественных территорий, включенных в список для рейтингового голосования</w:t>
      </w:r>
    </w:p>
    <w:p w14:paraId="00000002" w14:textId="77777777" w:rsidR="00897CE2" w:rsidRDefault="00F605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Теперь на основании этих предложений по каждому объекту будут формироваться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дизайн-проекты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Отдать свой голос за дизайн-проект жители своих городов и сел смогут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пяти недель с 26 апреля по 30 мая, на рейтинговом голосовании по благоустройству терр</w:t>
      </w:r>
      <w:r>
        <w:rPr>
          <w:rFonts w:ascii="Times New Roman" w:eastAsia="Times New Roman" w:hAnsi="Times New Roman" w:cs="Times New Roman"/>
          <w:sz w:val="28"/>
          <w:szCs w:val="28"/>
        </w:rPr>
        <w:t>иторий. Мероприятия реализуются в рамках национального проекта «Жилье и городская среда».</w:t>
      </w:r>
    </w:p>
    <w:p w14:paraId="00000003" w14:textId="77777777" w:rsidR="00897CE2" w:rsidRDefault="00F605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Главная цель проекта - вовлечение граждан в принятие решений по вопросам благоустройства. Жители должны принимать непосредственное участие в развитии комфортной среды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влиять на то, какие именно проекты должны быть реализованы.</w:t>
      </w:r>
    </w:p>
    <w:p w14:paraId="00000004" w14:textId="77777777" w:rsidR="00897CE2" w:rsidRDefault="00F605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5FF">
        <w:rPr>
          <w:rFonts w:ascii="Times New Roman" w:eastAsia="Times New Roman" w:hAnsi="Times New Roman" w:cs="Times New Roman"/>
          <w:i/>
          <w:sz w:val="28"/>
          <w:szCs w:val="28"/>
        </w:rPr>
        <w:t xml:space="preserve">«За время существование проекта по благоустройству комфортной городской среды в Республике Бурятия было обустроено 468 общественных и дворовых территорий. Это показатель нашей совместной работы </w:t>
      </w:r>
      <w:r w:rsidRPr="00F605FF">
        <w:rPr>
          <w:rFonts w:ascii="Times New Roman" w:eastAsia="Times New Roman" w:hAnsi="Times New Roman" w:cs="Times New Roman"/>
          <w:i/>
          <w:sz w:val="28"/>
          <w:szCs w:val="28"/>
        </w:rPr>
        <w:t>вместе с жителями республики»,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прокомментировал министр строительства Бурятии Николай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Рузавин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14:paraId="00000005" w14:textId="77777777" w:rsidR="00897CE2" w:rsidRDefault="00F605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голосовании примут участие 85 общественных территорий Бурятии,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объекты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набравшие наибольшее количество голосов будут благоустроены в 2022 году.</w:t>
      </w:r>
    </w:p>
    <w:p w14:paraId="00000006" w14:textId="77777777" w:rsidR="00897CE2" w:rsidRDefault="00F605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«Благодаря эт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ому проекту республика и в том числе наш город заметно преобразились, появились новые места для отдыха и массовых мероприятий. </w:t>
      </w:r>
      <w:r>
        <w:rPr>
          <w:rFonts w:ascii="Arial" w:eastAsia="Arial" w:hAnsi="Arial" w:cs="Arial"/>
          <w:color w:val="333333"/>
          <w:highlight w:val="white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Правильно, что теперь люди могут сами решать, что нужно благоустроить в первую очередь. Будем участвовать в голосовании и в это</w:t>
      </w:r>
      <w:r>
        <w:rPr>
          <w:rFonts w:ascii="Times New Roman" w:eastAsia="Times New Roman" w:hAnsi="Times New Roman" w:cs="Times New Roman"/>
          <w:sz w:val="28"/>
          <w:szCs w:val="28"/>
        </w:rPr>
        <w:t>м году», - рассказала жительница города Улан-Удэ Светлана Попова.</w:t>
      </w:r>
    </w:p>
    <w:p w14:paraId="00000007" w14:textId="279C0CB5" w:rsidR="00897CE2" w:rsidRDefault="00F605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firstLine="708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Минстрой Бурятии напоминает, го</w:t>
      </w:r>
      <w:r w:rsidR="002E1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лосование пройдет на платформе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E10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gorodsreda. Разработчиками платформы по голосованию являются Минстрой России и АНО «Диалог Регионы». Принять участие в голосов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ании смогут все жители региона старше 14 лет.  В Бурятии голосование пройдет по 21 району и 2 городским округам. </w:t>
      </w:r>
    </w:p>
    <w:p w14:paraId="00000008" w14:textId="77777777" w:rsidR="00897CE2" w:rsidRDefault="00F605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 </w:t>
      </w:r>
    </w:p>
    <w:p w14:paraId="00000009" w14:textId="77777777" w:rsidR="00897CE2" w:rsidRDefault="00897CE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897CE2" w:rsidRDefault="00897CE2"/>
    <w:sectPr w:rsidR="00897CE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97CE2"/>
    <w:rsid w:val="002E1077"/>
    <w:rsid w:val="00897CE2"/>
    <w:rsid w:val="00F6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Архитектура</cp:lastModifiedBy>
  <cp:revision>3</cp:revision>
  <dcterms:created xsi:type="dcterms:W3CDTF">2021-03-25T01:33:00Z</dcterms:created>
  <dcterms:modified xsi:type="dcterms:W3CDTF">2021-03-25T01:35:00Z</dcterms:modified>
</cp:coreProperties>
</file>