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663" w:rsidRPr="00514663" w:rsidRDefault="00514663" w:rsidP="00514663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 xml:space="preserve">Право </w:t>
      </w:r>
      <w:proofErr w:type="gramStart"/>
      <w:r w:rsidRPr="00514663">
        <w:rPr>
          <w:rFonts w:ascii="Arial" w:eastAsia="Times New Roman" w:hAnsi="Arial" w:cs="Arial"/>
          <w:color w:val="000000"/>
          <w:sz w:val="21"/>
          <w:szCs w:val="21"/>
        </w:rPr>
        <w:t>на получение социальных выплат для приобретения жилья в связи с переселением из районов</w:t>
      </w:r>
      <w:proofErr w:type="gramEnd"/>
      <w:r w:rsidRPr="00514663">
        <w:rPr>
          <w:rFonts w:ascii="Arial" w:eastAsia="Times New Roman" w:hAnsi="Arial" w:cs="Arial"/>
          <w:color w:val="000000"/>
          <w:sz w:val="21"/>
          <w:szCs w:val="21"/>
        </w:rPr>
        <w:t xml:space="preserve"> Крайнего Севера и приравненных к ним местностей имеют граждане:</w:t>
      </w:r>
    </w:p>
    <w:p w:rsidR="00514663" w:rsidRPr="00514663" w:rsidRDefault="00514663" w:rsidP="00514663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14663">
        <w:rPr>
          <w:rFonts w:ascii="Arial" w:eastAsia="Times New Roman" w:hAnsi="Arial" w:cs="Arial"/>
          <w:color w:val="000000"/>
          <w:sz w:val="21"/>
          <w:szCs w:val="21"/>
        </w:rPr>
        <w:t>прибывшие в северные районы не позднее 01.01.1992;</w:t>
      </w:r>
      <w:proofErr w:type="gramEnd"/>
    </w:p>
    <w:p w:rsidR="00514663" w:rsidRPr="00514663" w:rsidRDefault="00514663" w:rsidP="00514663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имеющие общую продолжительность стажа работы в северных районах не менее 15 календарных лет;</w:t>
      </w:r>
    </w:p>
    <w:p w:rsidR="00514663" w:rsidRPr="00514663" w:rsidRDefault="00514663" w:rsidP="00514663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не имеющие других жилых помещений на территории РФ за пределами северных районов или нуждающиеся в улучшении жилищных условий;</w:t>
      </w:r>
    </w:p>
    <w:p w:rsidR="00514663" w:rsidRPr="00514663" w:rsidRDefault="00514663" w:rsidP="00514663">
      <w:pPr>
        <w:numPr>
          <w:ilvl w:val="0"/>
          <w:numId w:val="1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не получавшие субсидии на эти цели.</w:t>
      </w:r>
    </w:p>
    <w:p w:rsidR="00514663" w:rsidRPr="00514663" w:rsidRDefault="00514663" w:rsidP="00514663">
      <w:pPr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30"/>
          <w:szCs w:val="30"/>
        </w:rPr>
      </w:pPr>
      <w:r w:rsidRPr="00514663">
        <w:rPr>
          <w:rFonts w:ascii="Arial" w:eastAsia="Times New Roman" w:hAnsi="Arial" w:cs="Arial"/>
          <w:color w:val="000000"/>
          <w:sz w:val="30"/>
          <w:szCs w:val="30"/>
        </w:rPr>
        <w:t>ПЕРЕЧЕНЬ</w:t>
      </w:r>
      <w:r w:rsidRPr="00514663">
        <w:rPr>
          <w:rFonts w:ascii="Arial" w:eastAsia="Times New Roman" w:hAnsi="Arial" w:cs="Arial"/>
          <w:color w:val="000000"/>
          <w:sz w:val="30"/>
          <w:szCs w:val="30"/>
        </w:rPr>
        <w:br/>
        <w:t>документов, необходимых для постановки на учет и признания участником Подпрограммы</w:t>
      </w:r>
    </w:p>
    <w:p w:rsidR="00514663" w:rsidRPr="00514663" w:rsidRDefault="00514663" w:rsidP="00514663">
      <w:pPr>
        <w:numPr>
          <w:ilvl w:val="0"/>
          <w:numId w:val="2"/>
        </w:numPr>
        <w:spacing w:before="150" w:after="15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Заявление о включении в состав граждан, имеющих право на получение социальных выплат для приобретения жилья.</w:t>
      </w:r>
    </w:p>
    <w:p w:rsidR="00514663" w:rsidRPr="00514663" w:rsidRDefault="00514663" w:rsidP="00514663">
      <w:pPr>
        <w:numPr>
          <w:ilvl w:val="0"/>
          <w:numId w:val="2"/>
        </w:numPr>
        <w:spacing w:before="150" w:after="15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Заявление об участии в подпрограмме.</w:t>
      </w:r>
    </w:p>
    <w:p w:rsidR="00514663" w:rsidRPr="00514663" w:rsidRDefault="00514663" w:rsidP="00514663">
      <w:pPr>
        <w:numPr>
          <w:ilvl w:val="0"/>
          <w:numId w:val="2"/>
        </w:numPr>
        <w:spacing w:before="150" w:after="15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Согласие на обработку персональных данных от заявителя и членов семьи.</w:t>
      </w:r>
    </w:p>
    <w:p w:rsidR="00514663" w:rsidRPr="00514663" w:rsidRDefault="00514663" w:rsidP="00514663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Копии документов, удостоверяющих личность заявителя и проживающих с ним членов семьи.</w:t>
      </w:r>
      <w:r w:rsidRPr="00514663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proofErr w:type="gramStart"/>
      <w:r w:rsidRPr="00514663">
        <w:rPr>
          <w:rFonts w:ascii="Arial" w:eastAsia="Times New Roman" w:hAnsi="Arial" w:cs="Arial"/>
          <w:i/>
          <w:iCs/>
          <w:color w:val="83B0C7"/>
          <w:sz w:val="21"/>
        </w:rPr>
        <w:t>C</w:t>
      </w:r>
      <w:proofErr w:type="gramEnd"/>
      <w:r w:rsidRPr="00514663">
        <w:rPr>
          <w:rFonts w:ascii="Arial" w:eastAsia="Times New Roman" w:hAnsi="Arial" w:cs="Arial"/>
          <w:i/>
          <w:iCs/>
          <w:color w:val="83B0C7"/>
          <w:sz w:val="21"/>
        </w:rPr>
        <w:t>траницы</w:t>
      </w:r>
      <w:proofErr w:type="spellEnd"/>
      <w:r w:rsidRPr="00514663">
        <w:rPr>
          <w:rFonts w:ascii="Arial" w:eastAsia="Times New Roman" w:hAnsi="Arial" w:cs="Arial"/>
          <w:i/>
          <w:iCs/>
          <w:color w:val="83B0C7"/>
          <w:sz w:val="21"/>
        </w:rPr>
        <w:t xml:space="preserve"> паспорта гражданина Российской Федерации содержащие сведения о заявителе, прописке, семейном положении и детях.</w:t>
      </w:r>
    </w:p>
    <w:p w:rsidR="00514663" w:rsidRPr="00514663" w:rsidRDefault="00514663" w:rsidP="00514663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Копии документов, подтверждающих родственные отношения заявителя и членов его семьи.</w:t>
      </w:r>
      <w:r w:rsidRPr="00514663">
        <w:rPr>
          <w:rFonts w:ascii="Arial" w:eastAsia="Times New Roman" w:hAnsi="Arial" w:cs="Arial"/>
          <w:color w:val="000000"/>
          <w:sz w:val="21"/>
          <w:szCs w:val="21"/>
        </w:rPr>
        <w:br/>
      </w:r>
      <w:proofErr w:type="spellStart"/>
      <w:proofErr w:type="gramStart"/>
      <w:r w:rsidRPr="00514663">
        <w:rPr>
          <w:rFonts w:ascii="Arial" w:eastAsia="Times New Roman" w:hAnsi="Arial" w:cs="Arial"/>
          <w:i/>
          <w:iCs/>
          <w:color w:val="83B0C7"/>
          <w:sz w:val="21"/>
        </w:rPr>
        <w:t>C</w:t>
      </w:r>
      <w:proofErr w:type="gramEnd"/>
      <w:r w:rsidRPr="00514663">
        <w:rPr>
          <w:rFonts w:ascii="Arial" w:eastAsia="Times New Roman" w:hAnsi="Arial" w:cs="Arial"/>
          <w:i/>
          <w:iCs/>
          <w:color w:val="83B0C7"/>
          <w:sz w:val="21"/>
        </w:rPr>
        <w:t>видетельства</w:t>
      </w:r>
      <w:proofErr w:type="spellEnd"/>
      <w:r w:rsidRPr="00514663">
        <w:rPr>
          <w:rFonts w:ascii="Arial" w:eastAsia="Times New Roman" w:hAnsi="Arial" w:cs="Arial"/>
          <w:i/>
          <w:iCs/>
          <w:color w:val="83B0C7"/>
          <w:sz w:val="21"/>
        </w:rPr>
        <w:t xml:space="preserve"> о браке (свидетельства о расторжении брака, записи актов гражданского состояния), свидетельства о рождении (страницы паспорта гражданина Российской Федерации с внесенными сведениями о детях и семейном положении), свидетельства об усыновлении.</w:t>
      </w:r>
    </w:p>
    <w:p w:rsidR="00514663" w:rsidRPr="00514663" w:rsidRDefault="00514663" w:rsidP="00514663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Копия пенсионного удостоверения, справка о пенсионном обеспечении </w:t>
      </w:r>
      <w:r w:rsidRPr="00514663">
        <w:rPr>
          <w:rFonts w:ascii="Arial" w:eastAsia="Times New Roman" w:hAnsi="Arial" w:cs="Arial"/>
          <w:i/>
          <w:iCs/>
          <w:color w:val="83B0C7"/>
          <w:sz w:val="21"/>
        </w:rPr>
        <w:t>(для пенсионеров)</w:t>
      </w:r>
      <w:r w:rsidRPr="0051466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14663" w:rsidRPr="00514663" w:rsidRDefault="00514663" w:rsidP="00514663">
      <w:pPr>
        <w:numPr>
          <w:ilvl w:val="0"/>
          <w:numId w:val="2"/>
        </w:numPr>
        <w:spacing w:before="150" w:after="15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Страховые номера индивидуального лицевого счета (СНИЛС) в системе обязательного пенсионного страхования гражданина и членов его семьи.</w:t>
      </w:r>
    </w:p>
    <w:p w:rsidR="00514663" w:rsidRPr="00514663" w:rsidRDefault="00514663" w:rsidP="00514663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Копия справки об инвалидности </w:t>
      </w:r>
      <w:r w:rsidRPr="00514663">
        <w:rPr>
          <w:rFonts w:ascii="Arial" w:eastAsia="Times New Roman" w:hAnsi="Arial" w:cs="Arial"/>
          <w:i/>
          <w:iCs/>
          <w:color w:val="83B0C7"/>
          <w:sz w:val="21"/>
        </w:rPr>
        <w:t>(для инвалидов I и II групп, а также для инвалидов с детства)</w:t>
      </w:r>
      <w:r w:rsidRPr="0051466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14663" w:rsidRPr="00514663" w:rsidRDefault="00514663" w:rsidP="00514663">
      <w:pPr>
        <w:numPr>
          <w:ilvl w:val="0"/>
          <w:numId w:val="2"/>
        </w:numPr>
        <w:spacing w:before="150" w:after="15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Документ, подтверждающий общую продолжительность стажа работы в районах Крайнего Севера и приравненных к ним местностях:</w:t>
      </w:r>
    </w:p>
    <w:p w:rsidR="00514663" w:rsidRPr="00514663" w:rsidRDefault="00514663" w:rsidP="00514663">
      <w:pPr>
        <w:numPr>
          <w:ilvl w:val="1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копия трудовой книжки </w:t>
      </w:r>
      <w:r w:rsidRPr="00514663">
        <w:rPr>
          <w:rFonts w:ascii="Arial" w:eastAsia="Times New Roman" w:hAnsi="Arial" w:cs="Arial"/>
          <w:i/>
          <w:iCs/>
          <w:color w:val="83B0C7"/>
          <w:sz w:val="21"/>
        </w:rPr>
        <w:t>(для пенсионеров)</w:t>
      </w:r>
      <w:r w:rsidRPr="00514663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514663" w:rsidRPr="00514663" w:rsidRDefault="00514663" w:rsidP="00514663">
      <w:pPr>
        <w:numPr>
          <w:ilvl w:val="1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справка, выданная Пенсионным фондом Российской Федерации </w:t>
      </w:r>
      <w:r w:rsidRPr="00514663">
        <w:rPr>
          <w:rFonts w:ascii="Arial" w:eastAsia="Times New Roman" w:hAnsi="Arial" w:cs="Arial"/>
          <w:i/>
          <w:iCs/>
          <w:color w:val="83B0C7"/>
          <w:sz w:val="21"/>
        </w:rPr>
        <w:t>(для пенсионеров)</w:t>
      </w:r>
      <w:r w:rsidRPr="00514663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514663" w:rsidRPr="00514663" w:rsidRDefault="00514663" w:rsidP="00514663">
      <w:pPr>
        <w:numPr>
          <w:ilvl w:val="1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справка, выданная отделом кадров предприятия </w:t>
      </w:r>
      <w:r w:rsidRPr="00514663">
        <w:rPr>
          <w:rFonts w:ascii="Arial" w:eastAsia="Times New Roman" w:hAnsi="Arial" w:cs="Arial"/>
          <w:i/>
          <w:iCs/>
          <w:color w:val="83B0C7"/>
          <w:sz w:val="21"/>
        </w:rPr>
        <w:t>(</w:t>
      </w:r>
      <w:proofErr w:type="gramStart"/>
      <w:r w:rsidRPr="00514663">
        <w:rPr>
          <w:rFonts w:ascii="Arial" w:eastAsia="Times New Roman" w:hAnsi="Arial" w:cs="Arial"/>
          <w:i/>
          <w:iCs/>
          <w:color w:val="83B0C7"/>
          <w:sz w:val="21"/>
        </w:rPr>
        <w:t>для</w:t>
      </w:r>
      <w:proofErr w:type="gramEnd"/>
      <w:r w:rsidRPr="00514663">
        <w:rPr>
          <w:rFonts w:ascii="Arial" w:eastAsia="Times New Roman" w:hAnsi="Arial" w:cs="Arial"/>
          <w:i/>
          <w:iCs/>
          <w:color w:val="83B0C7"/>
          <w:sz w:val="21"/>
        </w:rPr>
        <w:t xml:space="preserve"> работающих)</w:t>
      </w:r>
      <w:r w:rsidRPr="0051466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14663" w:rsidRPr="00514663" w:rsidRDefault="00514663" w:rsidP="00514663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Документы, подтверждающие факт прибытия в районы Крайнего Севера и приравненные к ним местности до 1 января 1992 года.</w:t>
      </w:r>
      <w:r w:rsidRPr="00514663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514663">
        <w:rPr>
          <w:rFonts w:ascii="Arial" w:eastAsia="Times New Roman" w:hAnsi="Arial" w:cs="Arial"/>
          <w:i/>
          <w:iCs/>
          <w:color w:val="83B0C7"/>
          <w:sz w:val="21"/>
        </w:rPr>
        <w:t>Копия паспорта гражданина Российской Федерации с отметкой о регистрации по месту жительства, либо выписка из домовой книги (копия поквартирной карточки), либо справка, содержащая сведения о регистрации по месту жительства, выданная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миграции.</w:t>
      </w:r>
    </w:p>
    <w:p w:rsidR="00514663" w:rsidRPr="00514663" w:rsidRDefault="00514663" w:rsidP="00514663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Копии правоустанавливающих документов на жилые помещения, принадлежащие на праве собственности заявителю и (или) членам его семьи </w:t>
      </w:r>
      <w:r w:rsidRPr="00514663">
        <w:rPr>
          <w:rFonts w:ascii="Arial" w:eastAsia="Times New Roman" w:hAnsi="Arial" w:cs="Arial"/>
          <w:i/>
          <w:iCs/>
          <w:color w:val="83B0C7"/>
          <w:sz w:val="21"/>
        </w:rPr>
        <w:t>(права на жилые помещения, которые не зарегистрированы в Едином государственном реестре недвижимости)</w:t>
      </w:r>
      <w:r w:rsidRPr="0051466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14663" w:rsidRPr="00514663" w:rsidRDefault="00514663" w:rsidP="00514663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Справка органов службы занятости населения о признании заявителя в установленном порядке безработным </w:t>
      </w:r>
      <w:r w:rsidRPr="00514663">
        <w:rPr>
          <w:rFonts w:ascii="Arial" w:eastAsia="Times New Roman" w:hAnsi="Arial" w:cs="Arial"/>
          <w:i/>
          <w:iCs/>
          <w:color w:val="83B0C7"/>
          <w:sz w:val="21"/>
        </w:rPr>
        <w:t>(для безработных, состоящих не менее одного года на учете в органах службы занятости населения по месту постоянного проживания)</w:t>
      </w:r>
      <w:r w:rsidRPr="0051466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14663" w:rsidRPr="00514663" w:rsidRDefault="00514663" w:rsidP="00514663">
      <w:pPr>
        <w:numPr>
          <w:ilvl w:val="0"/>
          <w:numId w:val="2"/>
        </w:numPr>
        <w:spacing w:after="0" w:line="240" w:lineRule="auto"/>
        <w:ind w:left="30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Копия документа, подтверждающего право на дополнительную площадь жилого помещения </w:t>
      </w:r>
      <w:r w:rsidRPr="00514663">
        <w:rPr>
          <w:rFonts w:ascii="Arial" w:eastAsia="Times New Roman" w:hAnsi="Arial" w:cs="Arial"/>
          <w:i/>
          <w:iCs/>
          <w:color w:val="83B0C7"/>
          <w:sz w:val="21"/>
        </w:rPr>
        <w:t>(в случаях, когда такое право предоставлено законодательством РФ)</w:t>
      </w:r>
      <w:r w:rsidRPr="00514663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14663" w:rsidRPr="00514663" w:rsidRDefault="00514663" w:rsidP="00514663">
      <w:pPr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lastRenderedPageBreak/>
        <w:t>В соответствии с действующим законодательством РФ органы местного самоуправления (органы исполнительной власти субъекта Российской Федерации), могут запрашивать в установленном законом порядке:</w:t>
      </w:r>
    </w:p>
    <w:p w:rsidR="00514663" w:rsidRPr="00514663" w:rsidRDefault="00514663" w:rsidP="00514663">
      <w:pPr>
        <w:numPr>
          <w:ilvl w:val="0"/>
          <w:numId w:val="3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в территориальном органе федерального органа исполнительной власти, осуществляющего функции по государственной регистрации прав на недвижимое имущество и сделок с ним выписку (выписки) из Единого государственного реестра недвижимости о правах гражданина и членов его семьи на имеющиеся (имевшиеся) у них жилые помещения;</w:t>
      </w:r>
    </w:p>
    <w:p w:rsidR="00514663" w:rsidRPr="00514663" w:rsidRDefault="00514663" w:rsidP="00514663">
      <w:pPr>
        <w:numPr>
          <w:ilvl w:val="0"/>
          <w:numId w:val="3"/>
        </w:numPr>
        <w:spacing w:after="6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в территориальном органе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миграции:</w:t>
      </w:r>
    </w:p>
    <w:p w:rsidR="00514663" w:rsidRPr="00514663" w:rsidRDefault="00514663" w:rsidP="00514663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- документ, содержащий сведения о регистрации граждан по месту жительства в жилом помещении совместно с гражданином, имеющим право на получение социальной выплаты;</w:t>
      </w:r>
    </w:p>
    <w:p w:rsidR="00514663" w:rsidRPr="00514663" w:rsidRDefault="00514663" w:rsidP="00514663">
      <w:pPr>
        <w:spacing w:before="75" w:after="7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514663">
        <w:rPr>
          <w:rFonts w:ascii="Arial" w:eastAsia="Times New Roman" w:hAnsi="Arial" w:cs="Arial"/>
          <w:color w:val="000000"/>
          <w:sz w:val="21"/>
          <w:szCs w:val="21"/>
        </w:rPr>
        <w:t>- документ, содержащий сведения о состоявшейся после 1 января 2015 г. регистрации по месту жительства в районах Крайнего Севера и приравненных к ним местностях гражданина, имеющего право на получение социальной выплаты.</w:t>
      </w:r>
    </w:p>
    <w:p w:rsidR="00433129" w:rsidRDefault="00433129"/>
    <w:sectPr w:rsidR="0043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860"/>
    <w:multiLevelType w:val="multilevel"/>
    <w:tmpl w:val="6EF41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722F2"/>
    <w:multiLevelType w:val="multilevel"/>
    <w:tmpl w:val="CD70B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090201"/>
    <w:multiLevelType w:val="multilevel"/>
    <w:tmpl w:val="16B22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4663"/>
    <w:rsid w:val="00433129"/>
    <w:rsid w:val="0051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146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146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14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146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Admin Uoyn</cp:lastModifiedBy>
  <cp:revision>2</cp:revision>
  <dcterms:created xsi:type="dcterms:W3CDTF">2019-10-10T02:12:00Z</dcterms:created>
  <dcterms:modified xsi:type="dcterms:W3CDTF">2019-10-10T02:12:00Z</dcterms:modified>
</cp:coreProperties>
</file>